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hAnsi="仿宋" w:cs="黑体"/>
          <w:szCs w:val="32"/>
        </w:rPr>
      </w:pPr>
      <w:r>
        <w:rPr>
          <w:rFonts w:hint="eastAsia" w:ascii="仿宋_GB2312" w:hAnsi="仿宋" w:cs="黑体"/>
          <w:szCs w:val="32"/>
        </w:rPr>
        <w:t>附件2：</w:t>
      </w:r>
    </w:p>
    <w:p>
      <w:pPr>
        <w:autoSpaceDE w:val="0"/>
        <w:autoSpaceDN w:val="0"/>
        <w:adjustRightInd w:val="0"/>
        <w:spacing w:line="600" w:lineRule="exact"/>
        <w:jc w:val="center"/>
        <w:rPr>
          <w:rFonts w:hint="eastAsia"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聊城市</w:t>
      </w:r>
      <w:r>
        <w:rPr>
          <w:rFonts w:hint="eastAsia" w:ascii="方正小标宋_GBK" w:hAnsi="方正小标宋_GBK" w:eastAsia="方正小标宋_GBK" w:cs="方正小标宋_GBK"/>
          <w:kern w:val="0"/>
          <w:sz w:val="44"/>
          <w:szCs w:val="44"/>
          <w:lang w:val="en-US" w:eastAsia="zh-CN"/>
        </w:rPr>
        <w:t>退役军人</w:t>
      </w:r>
      <w:r>
        <w:rPr>
          <w:rFonts w:hint="eastAsia" w:ascii="方正小标宋_GBK" w:hAnsi="方正小标宋_GBK" w:eastAsia="方正小标宋_GBK" w:cs="方正小标宋_GBK"/>
          <w:kern w:val="0"/>
          <w:sz w:val="44"/>
          <w:szCs w:val="44"/>
        </w:rPr>
        <w:t>医院</w:t>
      </w:r>
    </w:p>
    <w:p>
      <w:pPr>
        <w:autoSpaceDE w:val="0"/>
        <w:autoSpaceDN w:val="0"/>
        <w:adjustRightInd w:val="0"/>
        <w:spacing w:line="600" w:lineRule="exact"/>
        <w:jc w:val="center"/>
        <w:rPr>
          <w:rFonts w:hint="eastAsia"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2023年</w:t>
      </w:r>
      <w:r>
        <w:rPr>
          <w:rFonts w:hint="eastAsia" w:ascii="方正小标宋_GBK" w:hAnsi="方正小标宋_GBK" w:eastAsia="方正小标宋_GBK" w:cs="方正小标宋_GBK"/>
          <w:kern w:val="0"/>
          <w:sz w:val="44"/>
          <w:szCs w:val="44"/>
          <w:lang w:val="en-US" w:eastAsia="zh-CN"/>
        </w:rPr>
        <w:t>公开招聘事业编制工作人员</w:t>
      </w:r>
      <w:r>
        <w:rPr>
          <w:rFonts w:hint="eastAsia" w:ascii="方正小标宋_GBK" w:hAnsi="方正小标宋_GBK" w:eastAsia="方正小标宋_GBK" w:cs="方正小标宋_GBK"/>
          <w:kern w:val="0"/>
          <w:sz w:val="44"/>
          <w:szCs w:val="44"/>
        </w:rPr>
        <w:t>应聘须知</w:t>
      </w:r>
    </w:p>
    <w:p>
      <w:pPr>
        <w:autoSpaceDE w:val="0"/>
        <w:autoSpaceDN w:val="0"/>
        <w:adjustRightInd w:val="0"/>
        <w:spacing w:line="600" w:lineRule="exact"/>
        <w:ind w:firstLine="623"/>
        <w:jc w:val="left"/>
        <w:rPr>
          <w:rFonts w:ascii="楷体_GB2312" w:eastAsia="楷体_GB2312" w:cs="楷体_GB2312"/>
          <w:b/>
          <w:bCs/>
          <w:kern w:val="0"/>
          <w:szCs w:val="32"/>
        </w:rPr>
      </w:pPr>
    </w:p>
    <w:p>
      <w:pPr>
        <w:autoSpaceDE w:val="0"/>
        <w:autoSpaceDN w:val="0"/>
        <w:adjustRightInd w:val="0"/>
        <w:spacing w:line="600" w:lineRule="exact"/>
        <w:ind w:firstLine="643" w:firstLineChars="200"/>
        <w:jc w:val="left"/>
        <w:rPr>
          <w:rFonts w:ascii="楷体_GB2312" w:eastAsia="楷体_GB2312" w:cs="楷体_GB2312"/>
          <w:b/>
          <w:bCs/>
          <w:kern w:val="0"/>
          <w:szCs w:val="32"/>
        </w:rPr>
      </w:pPr>
      <w:bookmarkStart w:id="0" w:name="_Hlk118364401"/>
      <w:r>
        <w:rPr>
          <w:rFonts w:hint="eastAsia" w:ascii="楷体_GB2312" w:eastAsia="楷体_GB2312" w:cs="楷体_GB2312"/>
          <w:b/>
          <w:bCs/>
          <w:kern w:val="0"/>
          <w:szCs w:val="32"/>
        </w:rPr>
        <w:t>1.哪些人员可以应聘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按照事业单位公开招聘的相关规定，凡符合《聊城市退役军人医院2023年公开招聘事业编制工作人员简章》（以下简称《简章》）规定的条件及招聘岗位资格条件者，均可应聘。</w:t>
      </w:r>
    </w:p>
    <w:p>
      <w:pPr>
        <w:autoSpaceDE w:val="0"/>
        <w:autoSpaceDN w:val="0"/>
        <w:adjustRightInd w:val="0"/>
        <w:spacing w:line="600" w:lineRule="exact"/>
        <w:ind w:firstLine="623"/>
        <w:rPr>
          <w:rFonts w:ascii="楷体_GB2312" w:eastAsia="楷体_GB2312" w:cs="楷体_GB2312"/>
          <w:b/>
          <w:bCs/>
          <w:kern w:val="0"/>
          <w:szCs w:val="32"/>
        </w:rPr>
      </w:pPr>
      <w:r>
        <w:rPr>
          <w:rFonts w:hint="eastAsia" w:ascii="楷体_GB2312" w:eastAsia="楷体_GB2312" w:cs="楷体_GB2312"/>
          <w:b/>
          <w:bCs/>
          <w:kern w:val="0"/>
          <w:szCs w:val="32"/>
        </w:rPr>
        <w:t>2.哪些人员不能应聘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（1）在读全日制普通高校非应届毕业生；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（2）现役军人；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（3）曾受过刑事处罚和曾被开除公职的人员；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（4）法律法规规定不得聘用的其他情形的人员。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（5）应聘人员不得报考与本人有应回避关系的单位或岗位。</w:t>
      </w:r>
    </w:p>
    <w:p>
      <w:pPr>
        <w:autoSpaceDE w:val="0"/>
        <w:autoSpaceDN w:val="0"/>
        <w:adjustRightInd w:val="0"/>
        <w:spacing w:line="600" w:lineRule="exact"/>
        <w:ind w:firstLine="623"/>
        <w:rPr>
          <w:rFonts w:ascii="楷体_GB2312" w:eastAsia="楷体_GB2312" w:cs="楷体_GB2312"/>
          <w:b/>
          <w:bCs/>
          <w:kern w:val="0"/>
          <w:szCs w:val="32"/>
        </w:rPr>
      </w:pPr>
      <w:r>
        <w:rPr>
          <w:rFonts w:hint="eastAsia" w:ascii="楷体_GB2312" w:eastAsia="楷体_GB2312" w:cs="楷体_GB2312"/>
          <w:b/>
          <w:bCs/>
          <w:kern w:val="0"/>
          <w:szCs w:val="32"/>
        </w:rPr>
        <w:t>3</w:t>
      </w:r>
      <w:r>
        <w:rPr>
          <w:rFonts w:ascii="楷体_GB2312" w:eastAsia="楷体_GB2312" w:cs="楷体_GB2312"/>
          <w:b/>
          <w:bCs/>
          <w:kern w:val="0"/>
          <w:szCs w:val="32"/>
        </w:rPr>
        <w:t>.“应届毕业生”如何界定？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本次招聘中的“应届毕业生”，是指国内普通高等学校或承担研究生教育任务的科学研究机构中，由国家统一招生且就读期间个人档案保管在就读院校（或科研机构），并于2023年毕业的学生。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国家统一招生的普通高校毕业生离校时和在择业期内（国家规定择业期为二年）未落实过工作单位，其档案仍保留在原毕业学校，或者保留在各级毕业生就业主管部门（毕业生就业指导服务中心）、各级人才交流服务机构和各级公共就业服务机构的毕业生，可按应届毕业生对待，可以报考应届毕业生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面向社会招收的住院医师如为普通高校应届毕业生的，其住培合格当年在医疗卫生机构就业，按当年应届毕业生同等对待。</w:t>
      </w:r>
    </w:p>
    <w:p>
      <w:pPr>
        <w:autoSpaceDE w:val="0"/>
        <w:autoSpaceDN w:val="0"/>
        <w:adjustRightInd w:val="0"/>
        <w:spacing w:line="600" w:lineRule="exact"/>
        <w:ind w:firstLine="623"/>
        <w:rPr>
          <w:rFonts w:ascii="楷体_GB2312" w:eastAsia="楷体_GB2312" w:cs="楷体_GB2312"/>
          <w:b/>
          <w:bCs/>
          <w:kern w:val="0"/>
          <w:szCs w:val="32"/>
        </w:rPr>
      </w:pPr>
      <w:r>
        <w:rPr>
          <w:rFonts w:ascii="楷体_GB2312" w:eastAsia="楷体_GB2312" w:cs="楷体_GB2312"/>
          <w:b/>
          <w:bCs/>
          <w:kern w:val="0"/>
          <w:szCs w:val="32"/>
        </w:rPr>
        <w:t>4.留学回国人员可以应聘哪些岗位，需提供哪些材料？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留学回国人员可以根据自身情况应聘符合条件的岗位。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留学回国人员应聘的，除需提供《简章》中规定的相关材料外，还要提供国家教育部门的学历学位认证材料。应聘人员可登录教育部留学服务中心网站（http://www.cscse.edu.cn）查询认证的有关要求和程序。</w:t>
      </w:r>
    </w:p>
    <w:p>
      <w:pPr>
        <w:autoSpaceDE w:val="0"/>
        <w:autoSpaceDN w:val="0"/>
        <w:adjustRightInd w:val="0"/>
        <w:spacing w:line="600" w:lineRule="exact"/>
        <w:ind w:firstLine="623"/>
        <w:rPr>
          <w:rFonts w:ascii="仿宋_GB2312" w:cs="华文仿宋"/>
          <w:kern w:val="0"/>
          <w:szCs w:val="32"/>
        </w:rPr>
      </w:pPr>
      <w:r>
        <w:rPr>
          <w:rFonts w:ascii="楷体_GB2312" w:eastAsia="楷体_GB2312" w:cs="楷体_GB2312"/>
          <w:b/>
          <w:bCs/>
          <w:kern w:val="0"/>
          <w:szCs w:val="32"/>
        </w:rPr>
        <w:t>5</w:t>
      </w:r>
      <w:r>
        <w:rPr>
          <w:rFonts w:hint="eastAsia" w:ascii="楷体_GB2312" w:eastAsia="楷体_GB2312" w:cs="楷体_GB2312"/>
          <w:b/>
          <w:bCs/>
          <w:kern w:val="0"/>
          <w:szCs w:val="32"/>
        </w:rPr>
        <w:t>.对学历学位及相关证书的认定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按照简章及引进岗位具体要求，认定硕士研究生、本科生的学历、学位，包括在国外获得的硕士研究生、大学本科学历及学位证书，同时须经过国家教育主管部门认证确定，并须提供书面证件（原件）及复印件。应聘者的学历、学位，须在2023年7月31日前取得。</w:t>
      </w:r>
    </w:p>
    <w:p>
      <w:pPr>
        <w:spacing w:line="600" w:lineRule="exact"/>
        <w:ind w:firstLine="643" w:firstLineChars="200"/>
        <w:rPr>
          <w:rFonts w:ascii="Times New Roman" w:hAnsi="Times New Roman" w:eastAsia="仿宋"/>
          <w:strike/>
          <w:szCs w:val="32"/>
        </w:rPr>
      </w:pPr>
      <w:r>
        <w:rPr>
          <w:rFonts w:eastAsia="楷体_GB2312"/>
          <w:b/>
          <w:bCs/>
          <w:szCs w:val="32"/>
        </w:rPr>
        <w:t>6</w:t>
      </w:r>
      <w:r>
        <w:rPr>
          <w:rFonts w:hint="eastAsia" w:eastAsia="楷体_GB2312"/>
          <w:b/>
          <w:bCs/>
          <w:szCs w:val="32"/>
        </w:rPr>
        <w:t>.</w:t>
      </w:r>
      <w:r>
        <w:rPr>
          <w:rFonts w:ascii="Times New Roman" w:hAnsi="Times New Roman" w:eastAsia="楷体_GB2312"/>
          <w:b/>
          <w:bCs/>
          <w:szCs w:val="32"/>
        </w:rPr>
        <w:t>岗位汇总表中所要求的专业如何理解？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岗位汇总表中的专业要求，主要参考教育部制定的现行高等教育专业目录和人社部制定的全国技工院校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2023年国内普通高等学历教育的应届毕业生和同期毕业的留学回国人员，可依据于2023年7月31日前取得的普通高等学历教育和国（境）外留学学历（学位）及相应专业应聘。</w:t>
      </w:r>
    </w:p>
    <w:p>
      <w:pPr>
        <w:autoSpaceDE w:val="0"/>
        <w:autoSpaceDN w:val="0"/>
        <w:adjustRightInd w:val="0"/>
        <w:spacing w:line="600" w:lineRule="exact"/>
        <w:ind w:firstLine="623"/>
        <w:rPr>
          <w:rFonts w:ascii="楷体_GB2312" w:eastAsia="楷体_GB2312" w:cs="楷体_GB2312"/>
          <w:b/>
          <w:bCs/>
          <w:kern w:val="0"/>
          <w:szCs w:val="32"/>
        </w:rPr>
      </w:pPr>
      <w:r>
        <w:rPr>
          <w:rFonts w:ascii="楷体_GB2312" w:eastAsia="楷体_GB2312" w:cs="楷体_GB2312"/>
          <w:b/>
          <w:bCs/>
          <w:kern w:val="0"/>
          <w:szCs w:val="32"/>
        </w:rPr>
        <w:t>7</w:t>
      </w:r>
      <w:r>
        <w:rPr>
          <w:rFonts w:hint="eastAsia" w:ascii="楷体_GB2312" w:eastAsia="楷体_GB2312" w:cs="楷体_GB2312"/>
          <w:b/>
          <w:bCs/>
          <w:kern w:val="0"/>
          <w:szCs w:val="32"/>
        </w:rPr>
        <w:t>.如何界定应聘人员所学专业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以应聘人员所获毕业证书上注明的专业及院校提供的专业研究方向为准，并参考国家相关部门发布的专业目录。</w:t>
      </w:r>
    </w:p>
    <w:p>
      <w:pPr>
        <w:autoSpaceDE w:val="0"/>
        <w:autoSpaceDN w:val="0"/>
        <w:adjustRightInd w:val="0"/>
        <w:spacing w:line="600" w:lineRule="exact"/>
        <w:ind w:firstLine="623"/>
        <w:rPr>
          <w:rFonts w:ascii="仿宋_GB2312" w:cs="华文仿宋"/>
          <w:kern w:val="0"/>
          <w:szCs w:val="32"/>
        </w:rPr>
      </w:pPr>
      <w:r>
        <w:rPr>
          <w:rFonts w:ascii="楷体_GB2312" w:eastAsia="楷体_GB2312" w:cs="楷体_GB2312"/>
          <w:b/>
          <w:bCs/>
          <w:kern w:val="0"/>
          <w:szCs w:val="32"/>
        </w:rPr>
        <w:t>8</w:t>
      </w:r>
      <w:r>
        <w:rPr>
          <w:rFonts w:hint="eastAsia" w:ascii="楷体_GB2312" w:eastAsia="楷体_GB2312" w:cs="楷体_GB2312"/>
          <w:b/>
          <w:bCs/>
          <w:kern w:val="0"/>
          <w:szCs w:val="32"/>
        </w:rPr>
        <w:t>.报考人员在网上提供的照片有什么要求</w:t>
      </w:r>
    </w:p>
    <w:p>
      <w:pPr>
        <w:autoSpaceDE w:val="0"/>
        <w:autoSpaceDN w:val="0"/>
        <w:adjustRightInd w:val="0"/>
        <w:spacing w:line="600" w:lineRule="exact"/>
        <w:ind w:firstLine="623"/>
        <w:rPr>
          <w:rFonts w:ascii="仿宋_GB2312" w:cs="华文仿宋"/>
          <w:kern w:val="0"/>
          <w:szCs w:val="32"/>
        </w:rPr>
      </w:pPr>
      <w:r>
        <w:rPr>
          <w:rFonts w:hint="eastAsia" w:ascii="方正仿宋_GB2312" w:hAnsi="方正仿宋_GB2312" w:eastAsia="方正仿宋_GB2312" w:cs="方正仿宋_GB2312"/>
          <w:sz w:val="32"/>
          <w:szCs w:val="32"/>
          <w:lang w:val="en-US" w:eastAsia="zh-CN"/>
        </w:rPr>
        <w:t>报考人员在网上报名时提供的照片，必须是1寸近期同底版免冠照片，并且与现场资格审查时所提供的照片为同一底版。</w:t>
      </w:r>
    </w:p>
    <w:p>
      <w:pPr>
        <w:autoSpaceDE w:val="0"/>
        <w:autoSpaceDN w:val="0"/>
        <w:adjustRightInd w:val="0"/>
        <w:spacing w:line="600" w:lineRule="exact"/>
        <w:ind w:firstLine="623"/>
        <w:rPr>
          <w:rFonts w:ascii="仿宋_GB2312" w:cs="华文仿宋"/>
          <w:kern w:val="0"/>
          <w:szCs w:val="32"/>
        </w:rPr>
      </w:pPr>
      <w:r>
        <w:rPr>
          <w:rFonts w:ascii="楷体_GB2312" w:eastAsia="楷体_GB2312" w:cs="楷体_GB2312"/>
          <w:b/>
          <w:bCs/>
          <w:kern w:val="0"/>
          <w:szCs w:val="32"/>
        </w:rPr>
        <w:t>9</w:t>
      </w:r>
      <w:r>
        <w:rPr>
          <w:rFonts w:hint="eastAsia" w:ascii="楷体_GB2312" w:eastAsia="楷体_GB2312" w:cs="楷体_GB2312"/>
          <w:b/>
          <w:bCs/>
          <w:kern w:val="0"/>
          <w:szCs w:val="32"/>
        </w:rPr>
        <w:t>.应聘人员是否可以改报其他岗位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没有通过网上资格审查的应聘人员，在网上报名时间截止前可改报其他岗位，但系统自动禁止该应聘人员再次报考曾被拒绝的岗位。通过资格审查的应聘人员，系统自动禁止该应聘人员改报其他岗位。</w:t>
      </w:r>
    </w:p>
    <w:p>
      <w:pPr>
        <w:autoSpaceDE w:val="0"/>
        <w:autoSpaceDN w:val="0"/>
        <w:adjustRightInd w:val="0"/>
        <w:spacing w:line="600" w:lineRule="exact"/>
        <w:ind w:firstLine="624"/>
        <w:rPr>
          <w:rFonts w:ascii="楷体_GB2312" w:eastAsia="楷体_GB2312" w:cs="楷体_GB2312"/>
          <w:b/>
          <w:bCs/>
          <w:kern w:val="0"/>
          <w:szCs w:val="32"/>
        </w:rPr>
      </w:pPr>
      <w:r>
        <w:rPr>
          <w:rFonts w:ascii="楷体_GB2312" w:eastAsia="楷体_GB2312" w:cs="楷体_GB2312"/>
          <w:b/>
          <w:bCs/>
          <w:kern w:val="0"/>
          <w:szCs w:val="32"/>
        </w:rPr>
        <w:t>10</w:t>
      </w:r>
      <w:r>
        <w:rPr>
          <w:rFonts w:hint="eastAsia" w:ascii="楷体_GB2312" w:eastAsia="楷体_GB2312" w:cs="楷体_GB2312"/>
          <w:b/>
          <w:bCs/>
          <w:kern w:val="0"/>
          <w:szCs w:val="32"/>
        </w:rPr>
        <w:t>.填报相关表格、信息时需注意什么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应聘人员要仔细阅读《简章》及本须知内容，填报的相关表格、信息等必须真实、全面、准确。信息填报不实的，按弄虚作假处理；因信息填报不全、错误等导致未通过资格审查的，责任由应聘人员自负。</w:t>
      </w:r>
    </w:p>
    <w:p>
      <w:pPr>
        <w:autoSpaceDE w:val="0"/>
        <w:autoSpaceDN w:val="0"/>
        <w:adjustRightInd w:val="0"/>
        <w:spacing w:line="600" w:lineRule="exact"/>
        <w:ind w:firstLine="624"/>
        <w:rPr>
          <w:rFonts w:ascii="楷体_GB2312" w:eastAsia="楷体_GB2312" w:cs="楷体_GB2312"/>
          <w:b/>
          <w:bCs/>
          <w:kern w:val="0"/>
          <w:szCs w:val="32"/>
        </w:rPr>
      </w:pPr>
      <w:r>
        <w:rPr>
          <w:rFonts w:ascii="楷体_GB2312" w:eastAsia="楷体_GB2312" w:cs="楷体_GB2312"/>
          <w:b/>
          <w:bCs/>
          <w:kern w:val="0"/>
          <w:szCs w:val="32"/>
        </w:rPr>
        <w:t>11</w:t>
      </w:r>
      <w:r>
        <w:rPr>
          <w:rFonts w:hint="eastAsia" w:ascii="楷体_GB2312" w:eastAsia="楷体_GB2312" w:cs="楷体_GB2312"/>
          <w:b/>
          <w:bCs/>
          <w:kern w:val="0"/>
          <w:szCs w:val="32"/>
        </w:rPr>
        <w:t>.违纪违规及存在不诚信情形的应聘人员如何处理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应聘人员要严格遵守相关政策规定，遵从医院的统一安排，其在应聘期间的表现，将作为公开引进考察的重要内容。应聘期间一经发现有如下情形的之一的，即被认定存在违纪违规及不诚信情形，医院将不予以录取，并按照有关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（1）在报名环节，考生恶意注册报名信息、扰乱报名秩序，虚报、隐瞒有关情况以骗取考试资格或获取“练手”机会；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（2）在笔试、面试环节，考生已经确认参加却在笔试、面试当天临时弃考；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（3）在笔试环节，考生找人替考，携带违禁物品进入考场，违规使用手机或具有计算、存储功能的电子设备，利用无线电设备串通作弊或有组织作弊；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（4）在考察环节，存在弄虚作假、隐瞒事实真相；在体检环节，考生有意隐瞒影响录用的疾病和病史，串通体检工作人员作弊或请他人替检；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（5）在报到环节，考生在已经通过笔试、面试、考察、体检、公示、录用、报到等环节后，又提出放弃报考职位等；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（6）国家、省市有关文件规定的其他违纪违规及不诚信情形。</w:t>
      </w:r>
    </w:p>
    <w:p>
      <w:pPr>
        <w:autoSpaceDE w:val="0"/>
        <w:autoSpaceDN w:val="0"/>
        <w:adjustRightInd w:val="0"/>
        <w:spacing w:line="600" w:lineRule="exact"/>
        <w:ind w:firstLine="623"/>
        <w:rPr>
          <w:rFonts w:ascii="楷体_GB2312" w:eastAsia="楷体_GB2312" w:cs="楷体_GB2312"/>
          <w:b/>
          <w:bCs/>
          <w:kern w:val="0"/>
          <w:szCs w:val="32"/>
        </w:rPr>
      </w:pPr>
      <w:r>
        <w:rPr>
          <w:rFonts w:ascii="楷体_GB2312" w:eastAsia="楷体_GB2312" w:cs="楷体_GB2312"/>
          <w:b/>
          <w:bCs/>
          <w:kern w:val="0"/>
          <w:szCs w:val="32"/>
        </w:rPr>
        <w:t>12</w:t>
      </w:r>
      <w:r>
        <w:rPr>
          <w:rFonts w:hint="eastAsia" w:ascii="楷体_GB2312" w:eastAsia="楷体_GB2312" w:cs="楷体_GB2312"/>
          <w:b/>
          <w:bCs/>
          <w:kern w:val="0"/>
          <w:szCs w:val="32"/>
        </w:rPr>
        <w:t>.考生还需注意哪些问题</w:t>
      </w:r>
    </w:p>
    <w:p>
      <w:pPr>
        <w:autoSpaceDE w:val="0"/>
        <w:autoSpaceDN w:val="0"/>
        <w:adjustRightInd w:val="0"/>
        <w:spacing w:line="600" w:lineRule="exact"/>
        <w:ind w:firstLine="623"/>
        <w:rPr>
          <w:rFonts w:ascii="仿宋_GB2312" w:cs="华文仿宋"/>
          <w:kern w:val="0"/>
          <w:szCs w:val="32"/>
        </w:rPr>
      </w:pPr>
      <w:r>
        <w:rPr>
          <w:rFonts w:hint="eastAsia" w:ascii="仿宋_GB2312" w:cs="华文仿宋"/>
          <w:kern w:val="0"/>
          <w:szCs w:val="32"/>
        </w:rPr>
        <w:t>符合条件的应聘人员应在规定时间内尽早报名，避免造成网络拥堵而错过报名时间。应聘人员在报考期间要及时了解招聘网站发布的最新信息，不要因错过重要信息而影响考试聘用。</w:t>
      </w:r>
    </w:p>
    <w:p>
      <w:pPr>
        <w:autoSpaceDE w:val="0"/>
        <w:autoSpaceDN w:val="0"/>
        <w:adjustRightInd w:val="0"/>
        <w:spacing w:line="600" w:lineRule="exact"/>
        <w:ind w:firstLine="623"/>
        <w:rPr>
          <w:rFonts w:ascii="楷体_GB2312" w:eastAsia="楷体_GB2312" w:cs="楷体_GB2312"/>
          <w:b/>
          <w:bCs/>
          <w:kern w:val="0"/>
          <w:szCs w:val="32"/>
        </w:rPr>
      </w:pPr>
      <w:r>
        <w:rPr>
          <w:rFonts w:ascii="楷体_GB2312" w:eastAsia="楷体_GB2312" w:cs="楷体_GB2312"/>
          <w:b/>
          <w:bCs/>
          <w:kern w:val="0"/>
          <w:szCs w:val="32"/>
        </w:rPr>
        <w:t>13</w:t>
      </w:r>
      <w:r>
        <w:rPr>
          <w:rFonts w:hint="eastAsia" w:ascii="楷体_GB2312" w:eastAsia="楷体_GB2312" w:cs="楷体_GB2312"/>
          <w:b/>
          <w:bCs/>
          <w:kern w:val="0"/>
          <w:szCs w:val="32"/>
        </w:rPr>
        <w:t>.特别提示</w:t>
      </w:r>
    </w:p>
    <w:p>
      <w:pPr>
        <w:ind w:firstLine="640" w:firstLineChars="200"/>
        <w:rPr>
          <w:rFonts w:hint="eastAsia" w:ascii="方正仿宋_GB2312" w:hAnsi="方正仿宋_GB2312" w:eastAsia="方正仿宋_GB2312" w:cs="方正仿宋_GB2312"/>
          <w:color w:val="auto"/>
          <w:sz w:val="32"/>
          <w:szCs w:val="32"/>
          <w:u w:val="none"/>
          <w:lang w:val="en-US" w:eastAsia="zh-CN"/>
        </w:rPr>
      </w:pPr>
      <w:r>
        <w:rPr>
          <w:rFonts w:hint="eastAsia" w:ascii="方正仿宋_GB2312" w:hAnsi="方正仿宋_GB2312" w:eastAsia="方正仿宋_GB2312" w:cs="方正仿宋_GB2312"/>
          <w:sz w:val="32"/>
          <w:szCs w:val="32"/>
          <w:lang w:val="en-US" w:eastAsia="zh-CN"/>
        </w:rPr>
        <w:t>（1）报名应聘人员需使用台式电脑下载“谷歌浏览器”进行登录（</w:t>
      </w:r>
      <w:r>
        <w:rPr>
          <w:rFonts w:hint="eastAsia" w:ascii="方正仿宋_GB2312" w:hAnsi="方正仿宋_GB2312" w:eastAsia="方正仿宋_GB2312" w:cs="方正仿宋_GB2312"/>
          <w:color w:val="auto"/>
          <w:sz w:val="32"/>
          <w:szCs w:val="32"/>
          <w:u w:val="none"/>
          <w:lang w:val="en-US" w:eastAsia="zh-CN"/>
        </w:rPr>
        <w:t>https://qzpta49.chinasyks.org.cn/cn_lctyjryy/In</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color w:val="auto"/>
          <w:sz w:val="32"/>
          <w:szCs w:val="32"/>
          <w:u w:val="none"/>
          <w:lang w:val="en-US" w:eastAsia="zh-CN"/>
        </w:rPr>
        <w:t>dex.html#/index</w:t>
      </w:r>
      <w:r>
        <w:rPr>
          <w:rFonts w:hint="eastAsia" w:ascii="方正仿宋_GB2312" w:hAnsi="方正仿宋_GB2312" w:eastAsia="方正仿宋_GB2312" w:cs="方正仿宋_GB2312"/>
          <w:color w:val="auto"/>
          <w:sz w:val="32"/>
          <w:szCs w:val="32"/>
          <w:lang w:val="en-US" w:eastAsia="zh-CN"/>
        </w:rPr>
        <w:t>）</w:t>
      </w:r>
      <w:r>
        <w:rPr>
          <w:rFonts w:hint="eastAsia" w:ascii="方正仿宋_GB2312" w:hAnsi="方正仿宋_GB2312" w:eastAsia="方正仿宋_GB2312" w:cs="方正仿宋_GB2312"/>
          <w:sz w:val="32"/>
          <w:szCs w:val="32"/>
          <w:lang w:val="en-US" w:eastAsia="zh-CN"/>
        </w:rPr>
        <w:t>“聊城市退役军人医院招聘管理系统”进行注册报名、填报信息、上传附件等相关报名工作，不能使用手机进行登录报名。考生在网上报名时填写的手机号码请务必核实准确，整个应聘过程中，请不要更换手机号码并且要保持手机畅通，因考生个人原因导致通讯不畅所造成的不利后果，由考生自负。</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报名咨询电话：0635-8344005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p>
    <w:p>
      <w:pPr>
        <w:spacing w:line="600" w:lineRule="exact"/>
        <w:rPr>
          <w:rFonts w:ascii="仿宋_GB2312" w:cs="华文仿宋"/>
          <w:kern w:val="0"/>
          <w:szCs w:val="32"/>
        </w:rPr>
      </w:pPr>
    </w:p>
    <w:p>
      <w:pPr>
        <w:spacing w:line="600" w:lineRule="exact"/>
        <w:rPr>
          <w:rFonts w:ascii="仿宋_GB2312" w:cs="华文仿宋"/>
          <w:kern w:val="0"/>
          <w:szCs w:val="32"/>
        </w:rPr>
      </w:pPr>
      <w:r>
        <w:rPr>
          <w:rFonts w:hint="eastAsia" w:ascii="仿宋_GB2312" w:cs="华文仿宋"/>
          <w:kern w:val="0"/>
          <w:szCs w:val="32"/>
        </w:rPr>
        <w:t xml:space="preserve">                                   </w:t>
      </w:r>
      <w:r>
        <w:rPr>
          <w:rFonts w:ascii="仿宋_GB2312" w:cs="华文仿宋"/>
          <w:kern w:val="0"/>
          <w:szCs w:val="32"/>
        </w:rPr>
        <w:t xml:space="preserve">   </w:t>
      </w:r>
      <w:bookmarkStart w:id="1" w:name="_GoBack"/>
      <w:r>
        <w:rPr>
          <w:rFonts w:hint="eastAsia" w:ascii="仿宋_GB2312" w:cs="华文仿宋"/>
          <w:color w:val="auto"/>
          <w:kern w:val="0"/>
          <w:szCs w:val="32"/>
        </w:rPr>
        <w:t>202</w:t>
      </w:r>
      <w:r>
        <w:rPr>
          <w:rFonts w:ascii="仿宋_GB2312" w:cs="华文仿宋"/>
          <w:color w:val="auto"/>
          <w:kern w:val="0"/>
          <w:szCs w:val="32"/>
        </w:rPr>
        <w:t>3</w:t>
      </w:r>
      <w:r>
        <w:rPr>
          <w:rFonts w:hint="eastAsia" w:ascii="仿宋_GB2312" w:cs="华文仿宋"/>
          <w:color w:val="auto"/>
          <w:kern w:val="0"/>
          <w:szCs w:val="32"/>
        </w:rPr>
        <w:t>年</w:t>
      </w:r>
      <w:r>
        <w:rPr>
          <w:rFonts w:hint="eastAsia" w:ascii="仿宋_GB2312" w:cs="华文仿宋"/>
          <w:color w:val="auto"/>
          <w:kern w:val="0"/>
          <w:szCs w:val="32"/>
          <w:lang w:val="en-US" w:eastAsia="zh-CN"/>
        </w:rPr>
        <w:t>5</w:t>
      </w:r>
      <w:r>
        <w:rPr>
          <w:rFonts w:hint="eastAsia" w:ascii="仿宋_GB2312" w:cs="华文仿宋"/>
          <w:color w:val="auto"/>
          <w:kern w:val="0"/>
          <w:szCs w:val="32"/>
        </w:rPr>
        <w:t>月</w:t>
      </w:r>
      <w:r>
        <w:rPr>
          <w:rFonts w:hint="eastAsia" w:ascii="仿宋_GB2312" w:cs="华文仿宋"/>
          <w:color w:val="auto"/>
          <w:kern w:val="0"/>
          <w:szCs w:val="32"/>
          <w:lang w:val="en-US" w:eastAsia="zh-CN"/>
        </w:rPr>
        <w:t>31</w:t>
      </w:r>
      <w:r>
        <w:rPr>
          <w:rFonts w:hint="eastAsia" w:ascii="仿宋_GB2312" w:cs="华文仿宋"/>
          <w:color w:val="auto"/>
          <w:kern w:val="0"/>
          <w:szCs w:val="32"/>
        </w:rPr>
        <w:t>日</w:t>
      </w:r>
      <w:bookmarkEnd w:id="1"/>
      <w:bookmarkEnd w:id="0"/>
    </w:p>
    <w:sectPr>
      <w:footerReference r:id="rId3" w:type="default"/>
      <w:pgSz w:w="11906" w:h="16838"/>
      <w:pgMar w:top="1985" w:right="1701" w:bottom="1701"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5510543-B338-40CD-A413-19B327FDCE0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527BA3DB-9561-4B55-B82A-E9285A1145ED}"/>
  </w:font>
  <w:font w:name="仿宋_GB2312">
    <w:altName w:val="仿宋"/>
    <w:panose1 w:val="00000000000000000000"/>
    <w:charset w:val="86"/>
    <w:family w:val="modern"/>
    <w:pitch w:val="default"/>
    <w:sig w:usb0="00000000" w:usb1="00000000" w:usb2="00000010" w:usb3="00000000" w:csb0="00040000" w:csb1="00000000"/>
    <w:embedRegular r:id="rId3" w:fontKey="{DA6B89D5-E518-411D-B36D-76692F248B57}"/>
  </w:font>
  <w:font w:name="Helvetica">
    <w:altName w:val="Arial"/>
    <w:panose1 w:val="020B0604020202020204"/>
    <w:charset w:val="00"/>
    <w:family w:val="swiss"/>
    <w:pitch w:val="default"/>
    <w:sig w:usb0="00000000" w:usb1="00000000" w:usb2="00000000" w:usb3="00000000" w:csb0="00000001"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embedRegular r:id="rId4" w:fontKey="{083402A9-B754-4119-854C-0068F249245B}"/>
  </w:font>
  <w:font w:name="方正小标宋_GBK">
    <w:panose1 w:val="02000000000000000000"/>
    <w:charset w:val="86"/>
    <w:family w:val="auto"/>
    <w:pitch w:val="default"/>
    <w:sig w:usb0="A00002BF" w:usb1="38CF7CFA" w:usb2="00082016" w:usb3="00000000" w:csb0="00040001" w:csb1="00000000"/>
    <w:embedRegular r:id="rId5" w:fontKey="{ED95B6E4-48D0-4586-A210-EB38AFA5A8CB}"/>
  </w:font>
  <w:font w:name="楷体_GB2312">
    <w:altName w:val="楷体"/>
    <w:panose1 w:val="00000000000000000000"/>
    <w:charset w:val="86"/>
    <w:family w:val="modern"/>
    <w:pitch w:val="default"/>
    <w:sig w:usb0="00000000" w:usb1="00000000" w:usb2="00000010" w:usb3="00000000" w:csb0="00040000" w:csb1="00000000"/>
    <w:embedRegular r:id="rId6" w:fontKey="{21E0441E-9DE1-4FBB-8125-09C2224419EF}"/>
  </w:font>
  <w:font w:name="方正仿宋_GB2312">
    <w:panose1 w:val="02000000000000000000"/>
    <w:charset w:val="86"/>
    <w:family w:val="auto"/>
    <w:pitch w:val="default"/>
    <w:sig w:usb0="A00002BF" w:usb1="184F6CFA" w:usb2="00000012" w:usb3="00000000" w:csb0="00040001" w:csb1="00000000"/>
    <w:embedRegular r:id="rId7" w:fontKey="{7A084C63-18F5-426A-8243-4592D96F2366}"/>
  </w:font>
  <w:font w:name="华文仿宋">
    <w:panose1 w:val="02010600040101010101"/>
    <w:charset w:val="86"/>
    <w:family w:val="auto"/>
    <w:pitch w:val="default"/>
    <w:sig w:usb0="00000287" w:usb1="080F0000" w:usb2="00000000" w:usb3="00000000" w:csb0="0004009F" w:csb1="DFD70000"/>
    <w:embedRegular r:id="rId8" w:fontKey="{9E0B8DFA-DB55-498D-B371-E951D1D764D7}"/>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588200"/>
      <w:docPartObj>
        <w:docPartGallery w:val="autotext"/>
      </w:docPartObj>
    </w:sdtPr>
    <w:sdtEndPr>
      <w:rPr>
        <w:sz w:val="28"/>
        <w:szCs w:val="28"/>
      </w:rPr>
    </w:sdtEndPr>
    <w:sdtContent>
      <w:p>
        <w:pPr>
          <w:pStyle w:val="6"/>
          <w:jc w:val="center"/>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C93D57"/>
    <w:multiLevelType w:val="singleLevel"/>
    <w:tmpl w:val="ACC93D57"/>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NjODg2MWY1ZTc3NGI2MjIwNDkyMzI3YWY3YWI0OGEifQ=="/>
  </w:docVars>
  <w:rsids>
    <w:rsidRoot w:val="00900F22"/>
    <w:rsid w:val="0000722D"/>
    <w:rsid w:val="00024D46"/>
    <w:rsid w:val="00024FC1"/>
    <w:rsid w:val="00025CBD"/>
    <w:rsid w:val="00035D04"/>
    <w:rsid w:val="0004078D"/>
    <w:rsid w:val="00044578"/>
    <w:rsid w:val="00050F6C"/>
    <w:rsid w:val="0005753E"/>
    <w:rsid w:val="00074AE9"/>
    <w:rsid w:val="00083A81"/>
    <w:rsid w:val="000942FD"/>
    <w:rsid w:val="00095B32"/>
    <w:rsid w:val="0009727D"/>
    <w:rsid w:val="000B78C2"/>
    <w:rsid w:val="000C2352"/>
    <w:rsid w:val="000C460C"/>
    <w:rsid w:val="000D51E7"/>
    <w:rsid w:val="000E564B"/>
    <w:rsid w:val="000E5BAA"/>
    <w:rsid w:val="000F2D59"/>
    <w:rsid w:val="0011418C"/>
    <w:rsid w:val="00116A65"/>
    <w:rsid w:val="00120A5F"/>
    <w:rsid w:val="00127D45"/>
    <w:rsid w:val="00133E16"/>
    <w:rsid w:val="00151A67"/>
    <w:rsid w:val="00152D65"/>
    <w:rsid w:val="001865FD"/>
    <w:rsid w:val="0019353E"/>
    <w:rsid w:val="00193AF7"/>
    <w:rsid w:val="001A7EFE"/>
    <w:rsid w:val="001B2EC9"/>
    <w:rsid w:val="001B3FA6"/>
    <w:rsid w:val="001B752F"/>
    <w:rsid w:val="001C34CF"/>
    <w:rsid w:val="001C4208"/>
    <w:rsid w:val="001C5D08"/>
    <w:rsid w:val="001D20E0"/>
    <w:rsid w:val="001E5244"/>
    <w:rsid w:val="001E535B"/>
    <w:rsid w:val="001F09DC"/>
    <w:rsid w:val="00204877"/>
    <w:rsid w:val="002077A9"/>
    <w:rsid w:val="0021558A"/>
    <w:rsid w:val="0023651A"/>
    <w:rsid w:val="00240585"/>
    <w:rsid w:val="00247D08"/>
    <w:rsid w:val="002517AD"/>
    <w:rsid w:val="00256131"/>
    <w:rsid w:val="00257DAF"/>
    <w:rsid w:val="002670FC"/>
    <w:rsid w:val="0026742B"/>
    <w:rsid w:val="00267BEB"/>
    <w:rsid w:val="00280902"/>
    <w:rsid w:val="00287839"/>
    <w:rsid w:val="002A0610"/>
    <w:rsid w:val="002A30AA"/>
    <w:rsid w:val="002A6C70"/>
    <w:rsid w:val="002A6E38"/>
    <w:rsid w:val="002A6FC8"/>
    <w:rsid w:val="002B41B3"/>
    <w:rsid w:val="002C64DF"/>
    <w:rsid w:val="002F19B1"/>
    <w:rsid w:val="002F46A1"/>
    <w:rsid w:val="00307788"/>
    <w:rsid w:val="0031142C"/>
    <w:rsid w:val="00314554"/>
    <w:rsid w:val="00320328"/>
    <w:rsid w:val="003245EB"/>
    <w:rsid w:val="00335FA5"/>
    <w:rsid w:val="00341E7F"/>
    <w:rsid w:val="00344353"/>
    <w:rsid w:val="003474CA"/>
    <w:rsid w:val="0035170B"/>
    <w:rsid w:val="00354195"/>
    <w:rsid w:val="00355E59"/>
    <w:rsid w:val="00360D0D"/>
    <w:rsid w:val="00363861"/>
    <w:rsid w:val="00364B8C"/>
    <w:rsid w:val="00372E00"/>
    <w:rsid w:val="00373CD3"/>
    <w:rsid w:val="003773F8"/>
    <w:rsid w:val="003A6A13"/>
    <w:rsid w:val="003A6AD5"/>
    <w:rsid w:val="003B3A6F"/>
    <w:rsid w:val="003C21C0"/>
    <w:rsid w:val="003D32EA"/>
    <w:rsid w:val="003E436F"/>
    <w:rsid w:val="003E443D"/>
    <w:rsid w:val="003F1A87"/>
    <w:rsid w:val="003F3496"/>
    <w:rsid w:val="0040199E"/>
    <w:rsid w:val="004056B0"/>
    <w:rsid w:val="00411AAA"/>
    <w:rsid w:val="0041459F"/>
    <w:rsid w:val="004204ED"/>
    <w:rsid w:val="00423F75"/>
    <w:rsid w:val="00445FD1"/>
    <w:rsid w:val="00450649"/>
    <w:rsid w:val="00472DB1"/>
    <w:rsid w:val="00473032"/>
    <w:rsid w:val="00481190"/>
    <w:rsid w:val="00484EB1"/>
    <w:rsid w:val="004929C8"/>
    <w:rsid w:val="004A3808"/>
    <w:rsid w:val="004B613F"/>
    <w:rsid w:val="004B683C"/>
    <w:rsid w:val="004D44CA"/>
    <w:rsid w:val="004D5EDC"/>
    <w:rsid w:val="004E713D"/>
    <w:rsid w:val="004F0DB9"/>
    <w:rsid w:val="004F6453"/>
    <w:rsid w:val="004F6993"/>
    <w:rsid w:val="00500ECF"/>
    <w:rsid w:val="0051624C"/>
    <w:rsid w:val="005218C0"/>
    <w:rsid w:val="0052385C"/>
    <w:rsid w:val="00527576"/>
    <w:rsid w:val="005329AC"/>
    <w:rsid w:val="00545C63"/>
    <w:rsid w:val="00547E9D"/>
    <w:rsid w:val="005546CB"/>
    <w:rsid w:val="00577C1F"/>
    <w:rsid w:val="0058014F"/>
    <w:rsid w:val="00582E6C"/>
    <w:rsid w:val="005858AA"/>
    <w:rsid w:val="00590763"/>
    <w:rsid w:val="00593329"/>
    <w:rsid w:val="0059419A"/>
    <w:rsid w:val="005A608D"/>
    <w:rsid w:val="005A7D28"/>
    <w:rsid w:val="005B02B1"/>
    <w:rsid w:val="005B07C8"/>
    <w:rsid w:val="005C1652"/>
    <w:rsid w:val="005D25E4"/>
    <w:rsid w:val="005E2403"/>
    <w:rsid w:val="005F11F8"/>
    <w:rsid w:val="00625554"/>
    <w:rsid w:val="00632A52"/>
    <w:rsid w:val="00636AAF"/>
    <w:rsid w:val="006554EE"/>
    <w:rsid w:val="006663E3"/>
    <w:rsid w:val="006744F1"/>
    <w:rsid w:val="006804F5"/>
    <w:rsid w:val="006825E7"/>
    <w:rsid w:val="00683902"/>
    <w:rsid w:val="006847E6"/>
    <w:rsid w:val="006867AE"/>
    <w:rsid w:val="006A2575"/>
    <w:rsid w:val="006B0499"/>
    <w:rsid w:val="006E0C88"/>
    <w:rsid w:val="006F2D7D"/>
    <w:rsid w:val="00700C3A"/>
    <w:rsid w:val="00705844"/>
    <w:rsid w:val="00706763"/>
    <w:rsid w:val="007151EA"/>
    <w:rsid w:val="00716074"/>
    <w:rsid w:val="00726E82"/>
    <w:rsid w:val="00735BC1"/>
    <w:rsid w:val="00760EFE"/>
    <w:rsid w:val="00774006"/>
    <w:rsid w:val="00774CD3"/>
    <w:rsid w:val="00776E24"/>
    <w:rsid w:val="00793D93"/>
    <w:rsid w:val="00795F0E"/>
    <w:rsid w:val="007A223B"/>
    <w:rsid w:val="007A5D84"/>
    <w:rsid w:val="007A6631"/>
    <w:rsid w:val="007B5AA3"/>
    <w:rsid w:val="007C10A1"/>
    <w:rsid w:val="007C2A86"/>
    <w:rsid w:val="007C590F"/>
    <w:rsid w:val="007C65F7"/>
    <w:rsid w:val="007D0053"/>
    <w:rsid w:val="007D01C5"/>
    <w:rsid w:val="007D6BB2"/>
    <w:rsid w:val="007E2106"/>
    <w:rsid w:val="007E288F"/>
    <w:rsid w:val="007F19FA"/>
    <w:rsid w:val="00802DA7"/>
    <w:rsid w:val="00804F9F"/>
    <w:rsid w:val="00835BC4"/>
    <w:rsid w:val="008414DC"/>
    <w:rsid w:val="00842AE4"/>
    <w:rsid w:val="008434F4"/>
    <w:rsid w:val="0085406F"/>
    <w:rsid w:val="0086264C"/>
    <w:rsid w:val="00867050"/>
    <w:rsid w:val="00881041"/>
    <w:rsid w:val="00881629"/>
    <w:rsid w:val="008A4F07"/>
    <w:rsid w:val="008B440A"/>
    <w:rsid w:val="008C2B8E"/>
    <w:rsid w:val="008C6246"/>
    <w:rsid w:val="008D05D1"/>
    <w:rsid w:val="008D084B"/>
    <w:rsid w:val="008D0B93"/>
    <w:rsid w:val="008D6ABF"/>
    <w:rsid w:val="008E45DA"/>
    <w:rsid w:val="00900F22"/>
    <w:rsid w:val="00901F5A"/>
    <w:rsid w:val="0091036B"/>
    <w:rsid w:val="00912B08"/>
    <w:rsid w:val="00913CE8"/>
    <w:rsid w:val="00915563"/>
    <w:rsid w:val="00915FB4"/>
    <w:rsid w:val="00925D01"/>
    <w:rsid w:val="00930E01"/>
    <w:rsid w:val="009311ED"/>
    <w:rsid w:val="009551F7"/>
    <w:rsid w:val="009612D5"/>
    <w:rsid w:val="00961D3F"/>
    <w:rsid w:val="009622C3"/>
    <w:rsid w:val="00971AAF"/>
    <w:rsid w:val="00984898"/>
    <w:rsid w:val="00997E8A"/>
    <w:rsid w:val="009C3253"/>
    <w:rsid w:val="009E18F7"/>
    <w:rsid w:val="00A14EF1"/>
    <w:rsid w:val="00A27479"/>
    <w:rsid w:val="00A37A5A"/>
    <w:rsid w:val="00A46570"/>
    <w:rsid w:val="00A46B46"/>
    <w:rsid w:val="00A51EBF"/>
    <w:rsid w:val="00A53FCF"/>
    <w:rsid w:val="00A8558A"/>
    <w:rsid w:val="00A873C6"/>
    <w:rsid w:val="00AA1BF4"/>
    <w:rsid w:val="00AA62E9"/>
    <w:rsid w:val="00AB1A90"/>
    <w:rsid w:val="00AC3E5B"/>
    <w:rsid w:val="00AC4F20"/>
    <w:rsid w:val="00AD697B"/>
    <w:rsid w:val="00AD7E4E"/>
    <w:rsid w:val="00AE32C0"/>
    <w:rsid w:val="00AE6CF8"/>
    <w:rsid w:val="00AF11EA"/>
    <w:rsid w:val="00B00A81"/>
    <w:rsid w:val="00B079E1"/>
    <w:rsid w:val="00B154AB"/>
    <w:rsid w:val="00B21448"/>
    <w:rsid w:val="00B27D13"/>
    <w:rsid w:val="00B3144B"/>
    <w:rsid w:val="00B34241"/>
    <w:rsid w:val="00B407B0"/>
    <w:rsid w:val="00B41800"/>
    <w:rsid w:val="00B42AAC"/>
    <w:rsid w:val="00B50096"/>
    <w:rsid w:val="00B5399D"/>
    <w:rsid w:val="00B6640D"/>
    <w:rsid w:val="00B75B0B"/>
    <w:rsid w:val="00B76058"/>
    <w:rsid w:val="00B82100"/>
    <w:rsid w:val="00B86BB0"/>
    <w:rsid w:val="00B90C9A"/>
    <w:rsid w:val="00BA1AA6"/>
    <w:rsid w:val="00BB0450"/>
    <w:rsid w:val="00BC68BA"/>
    <w:rsid w:val="00BD16E5"/>
    <w:rsid w:val="00C04F3E"/>
    <w:rsid w:val="00C20C50"/>
    <w:rsid w:val="00C23782"/>
    <w:rsid w:val="00C41505"/>
    <w:rsid w:val="00C46419"/>
    <w:rsid w:val="00C47A91"/>
    <w:rsid w:val="00C73D34"/>
    <w:rsid w:val="00C74990"/>
    <w:rsid w:val="00C8033A"/>
    <w:rsid w:val="00CA14C1"/>
    <w:rsid w:val="00CA2BF4"/>
    <w:rsid w:val="00CA2C36"/>
    <w:rsid w:val="00CA2ED9"/>
    <w:rsid w:val="00CA6785"/>
    <w:rsid w:val="00CB15A1"/>
    <w:rsid w:val="00CB2CDE"/>
    <w:rsid w:val="00CD7593"/>
    <w:rsid w:val="00CE2117"/>
    <w:rsid w:val="00CE6B0C"/>
    <w:rsid w:val="00CF1119"/>
    <w:rsid w:val="00CF28CC"/>
    <w:rsid w:val="00CF7C14"/>
    <w:rsid w:val="00CF7F8F"/>
    <w:rsid w:val="00D112F1"/>
    <w:rsid w:val="00D32BE4"/>
    <w:rsid w:val="00D33772"/>
    <w:rsid w:val="00D37534"/>
    <w:rsid w:val="00D52FA2"/>
    <w:rsid w:val="00D7599A"/>
    <w:rsid w:val="00D76CB2"/>
    <w:rsid w:val="00D8089C"/>
    <w:rsid w:val="00D87FC1"/>
    <w:rsid w:val="00D92F33"/>
    <w:rsid w:val="00D95A3C"/>
    <w:rsid w:val="00D963B0"/>
    <w:rsid w:val="00DA5598"/>
    <w:rsid w:val="00DB0D6C"/>
    <w:rsid w:val="00DB3752"/>
    <w:rsid w:val="00DC02C5"/>
    <w:rsid w:val="00DC3459"/>
    <w:rsid w:val="00DC6293"/>
    <w:rsid w:val="00DD0B27"/>
    <w:rsid w:val="00DD32F5"/>
    <w:rsid w:val="00DE15A1"/>
    <w:rsid w:val="00DE4F9F"/>
    <w:rsid w:val="00DF0258"/>
    <w:rsid w:val="00DF11EC"/>
    <w:rsid w:val="00DF3AA3"/>
    <w:rsid w:val="00DF7AA2"/>
    <w:rsid w:val="00E01549"/>
    <w:rsid w:val="00E031F2"/>
    <w:rsid w:val="00E03FCF"/>
    <w:rsid w:val="00E14067"/>
    <w:rsid w:val="00E272F8"/>
    <w:rsid w:val="00E3381D"/>
    <w:rsid w:val="00E35E89"/>
    <w:rsid w:val="00E5510D"/>
    <w:rsid w:val="00E56452"/>
    <w:rsid w:val="00E6653F"/>
    <w:rsid w:val="00E71D4F"/>
    <w:rsid w:val="00E863C3"/>
    <w:rsid w:val="00E8641B"/>
    <w:rsid w:val="00ED2C10"/>
    <w:rsid w:val="00ED59C9"/>
    <w:rsid w:val="00EE4235"/>
    <w:rsid w:val="00EF3C22"/>
    <w:rsid w:val="00EF6E58"/>
    <w:rsid w:val="00F06F03"/>
    <w:rsid w:val="00F13F7C"/>
    <w:rsid w:val="00F26941"/>
    <w:rsid w:val="00F3219F"/>
    <w:rsid w:val="00F51152"/>
    <w:rsid w:val="00F7202E"/>
    <w:rsid w:val="00F77964"/>
    <w:rsid w:val="00F800F9"/>
    <w:rsid w:val="00F80FE6"/>
    <w:rsid w:val="00F832D8"/>
    <w:rsid w:val="00F83A46"/>
    <w:rsid w:val="00F94191"/>
    <w:rsid w:val="00FB10FC"/>
    <w:rsid w:val="00FB4B00"/>
    <w:rsid w:val="00FB529C"/>
    <w:rsid w:val="00FC34B2"/>
    <w:rsid w:val="00FC7A10"/>
    <w:rsid w:val="00FE4C85"/>
    <w:rsid w:val="00FF380C"/>
    <w:rsid w:val="00FF789A"/>
    <w:rsid w:val="192A654E"/>
    <w:rsid w:val="1CB16B2C"/>
    <w:rsid w:val="214D0A0A"/>
    <w:rsid w:val="21934A2E"/>
    <w:rsid w:val="29D00A6A"/>
    <w:rsid w:val="50433C51"/>
    <w:rsid w:val="5BFF0026"/>
    <w:rsid w:val="7C943EF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hint="eastAsia" w:ascii="仿宋_GB2312" w:hAnsi="仿宋_GB2312" w:eastAsia="仿宋_GB2312" w:cs="Times New Roman"/>
      <w:color w:val="000000"/>
      <w:sz w:val="24"/>
      <w:szCs w:val="22"/>
    </w:rPr>
  </w:style>
  <w:style w:type="paragraph" w:styleId="3">
    <w:name w:val="Body Text"/>
    <w:basedOn w:val="1"/>
    <w:link w:val="76"/>
    <w:qFormat/>
    <w:uiPriority w:val="0"/>
    <w:rPr>
      <w:rFonts w:ascii="仿宋_GB2312" w:hAnsi="Times New Roman" w:cs="Times New Roman"/>
      <w:sz w:val="30"/>
      <w:szCs w:val="20"/>
    </w:rPr>
  </w:style>
  <w:style w:type="paragraph" w:styleId="4">
    <w:name w:val="Date"/>
    <w:basedOn w:val="1"/>
    <w:next w:val="1"/>
    <w:link w:val="13"/>
    <w:semiHidden/>
    <w:unhideWhenUsed/>
    <w:qFormat/>
    <w:uiPriority w:val="99"/>
    <w:pPr>
      <w:ind w:left="100" w:leftChars="2500"/>
    </w:pPr>
  </w:style>
  <w:style w:type="paragraph" w:styleId="5">
    <w:name w:val="Balloon Text"/>
    <w:basedOn w:val="1"/>
    <w:link w:val="17"/>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Strong"/>
    <w:basedOn w:val="9"/>
    <w:qFormat/>
    <w:uiPriority w:val="0"/>
    <w:rPr>
      <w:b/>
    </w:rPr>
  </w:style>
  <w:style w:type="character" w:styleId="11">
    <w:name w:val="FollowedHyperlink"/>
    <w:basedOn w:val="9"/>
    <w:semiHidden/>
    <w:unhideWhenUsed/>
    <w:qFormat/>
    <w:uiPriority w:val="99"/>
    <w:rPr>
      <w:color w:val="954F72"/>
      <w:u w:val="single"/>
    </w:rPr>
  </w:style>
  <w:style w:type="character" w:styleId="12">
    <w:name w:val="Hyperlink"/>
    <w:basedOn w:val="9"/>
    <w:unhideWhenUsed/>
    <w:qFormat/>
    <w:uiPriority w:val="99"/>
    <w:rPr>
      <w:color w:val="0000FF" w:themeColor="hyperlink"/>
      <w:u w:val="single"/>
      <w14:textFill>
        <w14:solidFill>
          <w14:schemeClr w14:val="hlink"/>
        </w14:solidFill>
      </w14:textFill>
    </w:rPr>
  </w:style>
  <w:style w:type="character" w:customStyle="1" w:styleId="13">
    <w:name w:val="日期 Char"/>
    <w:basedOn w:val="9"/>
    <w:link w:val="4"/>
    <w:semiHidden/>
    <w:qFormat/>
    <w:uiPriority w:val="99"/>
  </w:style>
  <w:style w:type="paragraph" w:customStyle="1" w:styleId="14">
    <w:name w:val="页眉与页脚"/>
    <w:qFormat/>
    <w:uiPriority w:val="0"/>
    <w:pPr>
      <w:framePr w:wrap="around" w:vAnchor="margin" w:hAnchor="text" w:y="1"/>
      <w:tabs>
        <w:tab w:val="right" w:pos="9020"/>
      </w:tabs>
    </w:pPr>
    <w:rPr>
      <w:rFonts w:ascii="Helvetica" w:hAnsi="Helvetica" w:eastAsia="Arial Unicode MS" w:cs="Arial Unicode MS"/>
      <w:color w:val="000000"/>
      <w:sz w:val="24"/>
      <w:szCs w:val="24"/>
      <w:lang w:val="en-US" w:eastAsia="zh-CN" w:bidi="ar-SA"/>
    </w:rPr>
  </w:style>
  <w:style w:type="character" w:customStyle="1" w:styleId="15">
    <w:name w:val="页眉 Char"/>
    <w:basedOn w:val="9"/>
    <w:link w:val="7"/>
    <w:qFormat/>
    <w:uiPriority w:val="99"/>
    <w:rPr>
      <w:sz w:val="18"/>
      <w:szCs w:val="18"/>
    </w:rPr>
  </w:style>
  <w:style w:type="character" w:customStyle="1" w:styleId="16">
    <w:name w:val="页脚 Char"/>
    <w:basedOn w:val="9"/>
    <w:link w:val="6"/>
    <w:qFormat/>
    <w:uiPriority w:val="99"/>
    <w:rPr>
      <w:sz w:val="18"/>
      <w:szCs w:val="18"/>
    </w:rPr>
  </w:style>
  <w:style w:type="character" w:customStyle="1" w:styleId="17">
    <w:name w:val="批注框文本 Char"/>
    <w:basedOn w:val="9"/>
    <w:link w:val="5"/>
    <w:semiHidden/>
    <w:qFormat/>
    <w:uiPriority w:val="99"/>
    <w:rPr>
      <w:sz w:val="18"/>
      <w:szCs w:val="18"/>
    </w:rPr>
  </w:style>
  <w:style w:type="paragraph" w:styleId="18">
    <w:name w:val="List Paragraph"/>
    <w:basedOn w:val="1"/>
    <w:qFormat/>
    <w:uiPriority w:val="34"/>
    <w:pPr>
      <w:ind w:firstLine="420" w:firstLineChars="200"/>
    </w:pPr>
  </w:style>
  <w:style w:type="paragraph" w:customStyle="1" w:styleId="19">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1">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2">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3">
    <w:name w:val="font8"/>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4">
    <w:name w:val="font9"/>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5">
    <w:name w:val="font10"/>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6">
    <w:name w:val="font11"/>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7">
    <w:name w:val="font12"/>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8">
    <w:name w:val="font13"/>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9">
    <w:name w:val="font14"/>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30">
    <w:name w:val="font15"/>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31">
    <w:name w:val="font16"/>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32">
    <w:name w:val="font17"/>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33">
    <w:name w:val="font18"/>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34">
    <w:name w:val="font19"/>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35">
    <w:name w:val="xl63"/>
    <w:basedOn w:val="1"/>
    <w:qFormat/>
    <w:uiPriority w:val="0"/>
    <w:pPr>
      <w:widowControl/>
      <w:spacing w:before="100" w:beforeAutospacing="1" w:after="100" w:afterAutospacing="1"/>
      <w:jc w:val="center"/>
    </w:pPr>
    <w:rPr>
      <w:rFonts w:ascii="宋体" w:hAnsi="宋体" w:eastAsia="宋体" w:cs="宋体"/>
      <w:kern w:val="0"/>
      <w:sz w:val="20"/>
      <w:szCs w:val="20"/>
    </w:rPr>
  </w:style>
  <w:style w:type="paragraph" w:customStyle="1" w:styleId="36">
    <w:name w:val="xl64"/>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37">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kern w:val="0"/>
      <w:sz w:val="20"/>
      <w:szCs w:val="20"/>
    </w:rPr>
  </w:style>
  <w:style w:type="paragraph" w:customStyle="1" w:styleId="38">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kern w:val="0"/>
      <w:sz w:val="20"/>
      <w:szCs w:val="20"/>
    </w:rPr>
  </w:style>
  <w:style w:type="paragraph" w:customStyle="1" w:styleId="39">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40">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kern w:val="0"/>
      <w:sz w:val="20"/>
      <w:szCs w:val="20"/>
    </w:rPr>
  </w:style>
  <w:style w:type="paragraph" w:customStyle="1" w:styleId="41">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42">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43">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44">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45">
    <w:name w:val="xl7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6">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47">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48">
    <w:name w:val="xl76"/>
    <w:basedOn w:val="1"/>
    <w:qFormat/>
    <w:uiPriority w:val="0"/>
    <w:pPr>
      <w:widowControl/>
      <w:spacing w:before="100" w:beforeAutospacing="1" w:after="100" w:afterAutospacing="1"/>
      <w:jc w:val="left"/>
    </w:pPr>
    <w:rPr>
      <w:rFonts w:ascii="宋体" w:hAnsi="宋体" w:eastAsia="宋体" w:cs="宋体"/>
      <w:b/>
      <w:bCs/>
      <w:kern w:val="0"/>
      <w:sz w:val="24"/>
      <w:szCs w:val="24"/>
    </w:rPr>
  </w:style>
  <w:style w:type="paragraph" w:customStyle="1" w:styleId="49">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50">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4"/>
      <w:szCs w:val="24"/>
    </w:rPr>
  </w:style>
  <w:style w:type="paragraph" w:customStyle="1" w:styleId="51">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52">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53">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54">
    <w:name w:val="xl8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55">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56">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6"/>
      <w:szCs w:val="16"/>
    </w:rPr>
  </w:style>
  <w:style w:type="paragraph" w:customStyle="1" w:styleId="57">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58">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59">
    <w:name w:val="xl8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60">
    <w:name w:val="xl88"/>
    <w:basedOn w:val="1"/>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61">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b/>
      <w:bCs/>
      <w:kern w:val="0"/>
      <w:sz w:val="20"/>
      <w:szCs w:val="20"/>
    </w:rPr>
  </w:style>
  <w:style w:type="paragraph" w:customStyle="1" w:styleId="62">
    <w:name w:val="xl9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63">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64">
    <w:name w:val="xl92"/>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65">
    <w:name w:val="xl93"/>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66">
    <w:name w:val="xl9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67">
    <w:name w:val="xl9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68">
    <w:name w:val="xl9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69">
    <w:name w:val="xl97"/>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70">
    <w:name w:val="xl9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71">
    <w:name w:val="xl99"/>
    <w:basedOn w:val="1"/>
    <w:qFormat/>
    <w:uiPriority w:val="0"/>
    <w:pPr>
      <w:widowControl/>
      <w:pBdr>
        <w:bottom w:val="single" w:color="auto" w:sz="4" w:space="0"/>
      </w:pBdr>
      <w:spacing w:before="100" w:beforeAutospacing="1" w:after="100" w:afterAutospacing="1"/>
      <w:jc w:val="center"/>
    </w:pPr>
    <w:rPr>
      <w:rFonts w:ascii="宋体" w:hAnsi="宋体" w:eastAsia="宋体" w:cs="宋体"/>
      <w:b/>
      <w:bCs/>
      <w:kern w:val="0"/>
      <w:sz w:val="40"/>
      <w:szCs w:val="40"/>
    </w:rPr>
  </w:style>
  <w:style w:type="paragraph" w:customStyle="1" w:styleId="72">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黑体" w:hAnsi="黑体" w:eastAsia="黑体" w:cs="宋体"/>
      <w:b/>
      <w:bCs/>
      <w:kern w:val="0"/>
      <w:sz w:val="24"/>
      <w:szCs w:val="24"/>
    </w:rPr>
  </w:style>
  <w:style w:type="paragraph" w:customStyle="1" w:styleId="73">
    <w:name w:val="xl101"/>
    <w:basedOn w:val="1"/>
    <w:qFormat/>
    <w:uiPriority w:val="0"/>
    <w:pPr>
      <w:widowControl/>
      <w:pBdr>
        <w:top w:val="single" w:color="auto" w:sz="4" w:space="0"/>
        <w:bottom w:val="single" w:color="auto" w:sz="4" w:space="0"/>
      </w:pBdr>
      <w:spacing w:before="100" w:beforeAutospacing="1" w:after="100" w:afterAutospacing="1"/>
      <w:jc w:val="center"/>
    </w:pPr>
    <w:rPr>
      <w:rFonts w:ascii="黑体" w:hAnsi="黑体" w:eastAsia="黑体" w:cs="宋体"/>
      <w:b/>
      <w:bCs/>
      <w:kern w:val="0"/>
      <w:sz w:val="24"/>
      <w:szCs w:val="24"/>
    </w:rPr>
  </w:style>
  <w:style w:type="paragraph" w:customStyle="1" w:styleId="74">
    <w:name w:val="xl102"/>
    <w:basedOn w:val="1"/>
    <w:qFormat/>
    <w:uiPriority w:val="0"/>
    <w:pPr>
      <w:widowControl/>
      <w:spacing w:before="100" w:beforeAutospacing="1" w:after="100" w:afterAutospacing="1"/>
      <w:jc w:val="center"/>
    </w:pPr>
    <w:rPr>
      <w:rFonts w:ascii="仿宋" w:hAnsi="仿宋" w:eastAsia="仿宋" w:cs="宋体"/>
      <w:kern w:val="0"/>
      <w:szCs w:val="32"/>
    </w:rPr>
  </w:style>
  <w:style w:type="paragraph" w:customStyle="1" w:styleId="75">
    <w:name w:val="xl10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b/>
      <w:bCs/>
      <w:kern w:val="0"/>
      <w:sz w:val="24"/>
      <w:szCs w:val="24"/>
    </w:rPr>
  </w:style>
  <w:style w:type="character" w:customStyle="1" w:styleId="76">
    <w:name w:val="正文文本 Char"/>
    <w:basedOn w:val="9"/>
    <w:link w:val="3"/>
    <w:qFormat/>
    <w:uiPriority w:val="0"/>
    <w:rPr>
      <w:rFonts w:ascii="仿宋_GB2312" w:hAnsi="Times New Roman" w:eastAsia="仿宋_GB2312" w:cs="Times New Roman"/>
      <w:sz w:val="3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2800FBC-6757-4C93-AB29-EBF79FE300DD}">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2060</Words>
  <Characters>2194</Characters>
  <Lines>17</Lines>
  <Paragraphs>4</Paragraphs>
  <TotalTime>0</TotalTime>
  <ScaleCrop>false</ScaleCrop>
  <LinksUpToDate>false</LinksUpToDate>
  <CharactersWithSpaces>2234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2022-11-01T08:46:00Z</dcterms:created>
  <dc:creator>xb21cn</dc:creator>
  <cp:lastModifiedBy>什么这个那个</cp:lastModifiedBy>
  <cp:lastPrinted>2023-02-02T00:36:00Z</cp:lastPrinted>
  <dcterms:modified xsi:type="dcterms:W3CDTF">2023-05-31T01:38:13Z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948C4BAAF21340C884501153D932137F_13</vt:lpwstr>
  </property>
</Properties>
</file>